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1"/>
        <w:jc w:val="center"/>
        <w:rPr>
          <w:rFonts w:ascii="Trebuchet MS" w:hAnsi="Trebuchet MS" w:eastAsia="Trebuchet MS" w:cs="Trebuchet MS"/>
          <w:color w:val="000000"/>
          <w:sz w:val="28"/>
          <w:lang w:val="fr-FR"/>
        </w:rPr>
      </w:pPr>
      <w:bookmarkStart w:id="0" w:name="ArtL1_A-DC4"/>
      <w:bookmarkEnd w:id="0"/>
      <w:r>
        <w:rPr>
          <w:rFonts w:eastAsia="Trebuchet MS" w:cs="Trebuchet MS" w:ascii="Trebuchet MS" w:hAnsi="Trebuchet MS"/>
          <w:color w:val="000000"/>
          <w:sz w:val="28"/>
          <w:lang w:val="fr-FR"/>
        </w:rPr>
        <w:t>DÉCLARATION DE SOUS-TRAITANCE (DC4)</w:t>
      </w:r>
    </w:p>
    <w:p>
      <w:pPr>
        <w:pStyle w:val="Normal"/>
        <w:spacing w:lineRule="exact" w:line="240"/>
        <w:rPr/>
      </w:pPr>
      <w:r>
        <w:rPr/>
      </w:r>
    </w:p>
    <w:p>
      <w:pPr>
        <w:pStyle w:val="Normal"/>
        <w:spacing w:lineRule="exact" w:line="240" w:before="0" w:after="100"/>
        <w:rPr/>
      </w:pPr>
      <w:r>
        <w:rPr/>
      </w:r>
    </w:p>
    <w:p>
      <w:pPr>
        <w:pStyle w:val="ParagrapheIndent1"/>
        <w:spacing w:lineRule="exact" w:line="232"/>
        <w:jc w:val="both"/>
        <w:rPr>
          <w:i/>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spacing w:lineRule="exact" w:line="232"/>
        <w:jc w:val="both"/>
        <w:rPr>
          <w:i/>
          <w:i/>
          <w:color w:val="000000"/>
          <w:lang w:val="fr-FR"/>
        </w:rPr>
      </w:pPr>
      <w:r>
        <w:rPr>
          <w:i/>
          <w:color w:val="000000"/>
          <w:lang w:val="fr-FR"/>
        </w:rPr>
      </w:r>
    </w:p>
    <w:p>
      <w:pPr>
        <w:pStyle w:val="ParagrapheIndent1"/>
        <w:spacing w:lineRule="exact" w:line="232" w:before="0" w:after="240"/>
        <w:jc w:val="both"/>
        <w:rPr>
          <w:i/>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spacing w:before="0" w:after="180"/>
        <w:rPr>
          <w:rFonts w:ascii="Trebuchet MS" w:hAnsi="Trebuchet MS" w:eastAsia="Trebuchet MS" w:cs="Trebuchet MS"/>
          <w:b/>
          <w:color w:val="000000"/>
          <w:sz w:val="28"/>
          <w:lang w:val="fr-FR"/>
        </w:rPr>
      </w:pPr>
      <w:bookmarkStart w:id="1" w:name="ArtL1_A_DC4-10781-A2"/>
      <w:bookmarkEnd w:id="1"/>
      <w:r>
        <w:rPr>
          <w:rFonts w:eastAsia="Trebuchet MS" w:cs="Trebuchet MS" w:ascii="Trebuchet MS" w:hAnsi="Trebuchet MS"/>
          <w:b/>
          <w:color w:val="000000"/>
          <w:sz w:val="28"/>
          <w:lang w:val="fr-FR"/>
        </w:rPr>
        <w:t>A - Identification de l'acheteur</w:t>
      </w:r>
    </w:p>
    <w:p>
      <w:pPr>
        <w:pStyle w:val="ParagrapheIndent1"/>
        <w:spacing w:lineRule="exact" w:line="232"/>
        <w:jc w:val="both"/>
        <w:rPr>
          <w:color w:val="000000"/>
          <w:lang w:val="fr-FR"/>
        </w:rPr>
      </w:pPr>
      <w:r>
        <w:rPr>
          <w:color w:val="000000"/>
          <w:lang w:val="fr-FR"/>
        </w:rPr>
        <w:t>Désignation de l'acheteur :</w:t>
      </w:r>
    </w:p>
    <w:p>
      <w:pPr>
        <w:pStyle w:val="ParagrapheIndent1"/>
        <w:spacing w:lineRule="exact" w:line="232"/>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PREFECTURE  DE L'AUBE</w:t>
      </w:r>
    </w:p>
    <w:p>
      <w:pPr>
        <w:pStyle w:val="ParagrapheIndent1"/>
        <w:spacing w:lineRule="exact" w:line="232"/>
        <w:jc w:val="both"/>
        <w:rPr>
          <w:color w:val="000000"/>
          <w:lang w:val="fr-FR"/>
        </w:rPr>
      </w:pPr>
      <w:r>
        <w:rPr>
          <w:color w:val="000000"/>
          <w:lang w:val="fr-FR"/>
        </w:rPr>
        <w:t>2 rue Pierre Labonde</w:t>
      </w:r>
    </w:p>
    <w:p>
      <w:pPr>
        <w:pStyle w:val="ParagrapheIndent1"/>
        <w:spacing w:lineRule="exact" w:line="232"/>
        <w:jc w:val="both"/>
        <w:rPr>
          <w:color w:val="000000"/>
          <w:lang w:val="fr-FR"/>
        </w:rPr>
      </w:pPr>
      <w:r>
        <w:rPr>
          <w:color w:val="000000"/>
          <w:lang w:val="fr-FR"/>
        </w:rPr>
        <w:t>10000 Troyes</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 l'attention de : Monsieur DAVID PRUNIER</w:t>
      </w:r>
    </w:p>
    <w:p>
      <w:pPr>
        <w:pStyle w:val="ParagrapheIndent1"/>
        <w:spacing w:lineRule="exact" w:line="232"/>
        <w:jc w:val="both"/>
        <w:rPr>
          <w:color w:val="000000"/>
          <w:lang w:val="fr-FR"/>
        </w:rPr>
      </w:pPr>
      <w:r>
        <w:rPr>
          <w:color w:val="000000"/>
          <w:lang w:val="fr-FR"/>
        </w:rPr>
        <w:t>Tél : 0325423551</w:t>
      </w:r>
    </w:p>
    <w:p>
      <w:pPr>
        <w:pStyle w:val="ParagrapheIndent1"/>
        <w:spacing w:lineRule="exact" w:line="232"/>
        <w:jc w:val="both"/>
        <w:rPr>
          <w:color w:val="000000"/>
          <w:lang w:val="fr-FR"/>
        </w:rPr>
      </w:pPr>
      <w:r>
        <w:rPr>
          <w:color w:val="000000"/>
          <w:lang w:val="fr-FR"/>
        </w:rPr>
        <w:t>Courriel : david.prunier@aube.gouv.fr</w:t>
      </w:r>
    </w:p>
    <w:p>
      <w:pPr>
        <w:pStyle w:val="ParagrapheIndent1"/>
        <w:spacing w:lineRule="exact" w:line="232"/>
        <w:jc w:val="both"/>
        <w:rPr>
          <w:color w:val="000000"/>
          <w:lang w:val="fr-FR"/>
        </w:rPr>
      </w:pPr>
      <w:r>
        <w:rPr>
          <w:color w:val="000000"/>
          <w:lang w:val="fr-FR"/>
        </w:rPr>
        <w:t>Adresse internet(U.R.L) : https://www.aube.gouv.fr/</w:t>
      </w:r>
    </w:p>
    <w:p>
      <w:pPr>
        <w:pStyle w:val="ParagrapheIndent1"/>
        <w:spacing w:lineRule="exact" w:line="232"/>
        <w:jc w:val="both"/>
        <w:rPr>
          <w:color w:val="000000"/>
          <w:lang w:val="fr-FR"/>
        </w:rPr>
      </w:pPr>
      <w:r>
        <w:rPr>
          <w:color w:val="000000"/>
          <w:lang w:val="fr-FR"/>
        </w:rPr>
        <w:t>Adresse internet du profil d'acheteur : https://www.marches-publics.gouv.fr</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pPr>
        <w:pStyle w:val="ParagrapheIndent1"/>
        <w:spacing w:lineRule="exact" w:line="232" w:before="0" w:after="240"/>
        <w:jc w:val="both"/>
        <w:rPr>
          <w:i/>
          <w:i/>
          <w:color w:val="000000"/>
          <w:lang w:val="fr-FR"/>
        </w:rPr>
      </w:pPr>
      <w:r>
        <w:rPr>
          <w:i/>
          <w:color w:val="000000"/>
          <w:lang w:val="fr-FR"/>
        </w:rPr>
        <w:t>(Indiquer l'identité de la personne, ses adresses postale et électronique, ses numéros de téléphone et de télécopie.)</w:t>
      </w:r>
    </w:p>
    <w:p>
      <w:pPr>
        <w:pStyle w:val="Normal"/>
        <w:spacing w:before="0" w:after="180"/>
        <w:rPr>
          <w:rFonts w:ascii="Trebuchet MS" w:hAnsi="Trebuchet MS" w:eastAsia="Trebuchet MS" w:cs="Trebuchet MS"/>
          <w:b/>
          <w:color w:val="000000"/>
          <w:sz w:val="28"/>
          <w:lang w:val="fr-FR"/>
        </w:rPr>
      </w:pPr>
      <w:bookmarkStart w:id="2" w:name="ArtL1_A_DC4-10781-A3"/>
      <w:bookmarkEnd w:id="2"/>
      <w:r>
        <w:rPr>
          <w:rFonts w:eastAsia="Trebuchet MS" w:cs="Trebuchet MS" w:ascii="Trebuchet MS" w:hAnsi="Trebuchet MS"/>
          <w:b/>
          <w:color w:val="000000"/>
          <w:sz w:val="28"/>
          <w:lang w:val="fr-FR"/>
        </w:rPr>
        <w:t>B - Objet du marché public</w:t>
      </w:r>
    </w:p>
    <w:p>
      <w:pPr>
        <w:pStyle w:val="ParagrapheIndent1"/>
        <w:spacing w:lineRule="exact" w:line="232"/>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Restructuration du Centre opérationnel départemental (COD) - Préfecture de l'aube - TROYES (10)</w:t>
      </w:r>
    </w:p>
    <w:p>
      <w:pPr>
        <w:pStyle w:val="Normal"/>
        <w:spacing w:before="0" w:after="180"/>
        <w:rPr>
          <w:rFonts w:ascii="Trebuchet MS" w:hAnsi="Trebuchet MS" w:eastAsia="Trebuchet MS" w:cs="Trebuchet MS"/>
          <w:b/>
          <w:color w:val="000000"/>
          <w:sz w:val="28"/>
          <w:lang w:val="fr-FR"/>
        </w:rPr>
      </w:pPr>
      <w:bookmarkStart w:id="3" w:name="ArtL1_A_DC4-10781-A4"/>
      <w:bookmarkEnd w:id="3"/>
      <w:r>
        <w:rPr>
          <w:rFonts w:eastAsia="Trebuchet MS" w:cs="Trebuchet MS" w:ascii="Trebuchet MS" w:hAnsi="Trebuchet MS"/>
          <w:b/>
          <w:color w:val="000000"/>
          <w:sz w:val="28"/>
          <w:lang w:val="fr-FR"/>
        </w:rPr>
        <w:t>C - Objet de la déclaration du sous-traitant</w:t>
      </w:r>
    </w:p>
    <w:p>
      <w:pPr>
        <w:pStyle w:val="ParagrapheIndent1"/>
        <w:spacing w:lineRule="exact" w:line="232"/>
        <w:jc w:val="both"/>
        <w:rPr>
          <w:color w:val="000000"/>
          <w:lang w:val="fr-FR"/>
        </w:rPr>
      </w:pPr>
      <w:r>
        <w:rPr>
          <w:color w:val="000000"/>
          <w:lang w:val="fr-FR"/>
        </w:rPr>
        <w:t>La présente déclaration de sous-traitance constitue :</w:t>
      </w:r>
    </w:p>
    <w:p>
      <w:pPr>
        <w:pStyle w:val="ParagrapheIndent1"/>
        <w:spacing w:lineRule="exact" w:line="232"/>
        <w:jc w:val="both"/>
        <w:rPr>
          <w:i/>
          <w:i/>
          <w:color w:val="000000"/>
          <w:lang w:val="fr-FR"/>
        </w:rPr>
      </w:pPr>
      <w:r>
        <w:rPr>
          <w:i/>
          <w:color w:val="000000"/>
          <w:lang w:val="fr-FR"/>
        </w:rPr>
        <w:t>(Cocher la case correspondante.)</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un document annexé à l'offre du soumissionnaire</w:t>
            </w:r>
          </w:p>
        </w:tc>
      </w:tr>
    </w:tbl>
    <w:p>
      <w:pPr>
        <w:sectPr>
          <w:footerReference w:type="default" r:id="rId3"/>
          <w:type w:val="nextPage"/>
          <w:pgSz w:w="11906" w:h="16838"/>
          <w:pgMar w:left="1140" w:right="1140" w:gutter="0" w:header="0" w:top="1140" w:footer="1140" w:bottom="1197"/>
          <w:pgNumType w:fmt="decimal"/>
          <w:formProt w:val="false"/>
          <w:textDirection w:val="lrTb"/>
          <w:docGrid w:type="default" w:linePitch="360" w:charSpace="0"/>
        </w:sectPr>
      </w:pP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vMerge w:val="restart"/>
            <w:tcBorders/>
          </w:tcPr>
          <w:p>
            <w:pPr>
              <w:pStyle w:val="ParagrapheIndent1"/>
              <w:widowControl w:val="false"/>
              <w:spacing w:lineRule="exact" w:line="232"/>
              <w:jc w:val="both"/>
              <w:rPr>
                <w:i/>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trPr>
          <w:trHeight w:val="184" w:hRule="atLeast"/>
        </w:trPr>
        <w:tc>
          <w:tcPr>
            <w:tcW w:w="238"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2" w:type="dxa"/>
            <w:vMerge w:val="continue"/>
            <w:tcBorders/>
          </w:tcPr>
          <w:p>
            <w:pPr>
              <w:pStyle w:val="Normal"/>
              <w:widowControl w:val="false"/>
              <w:rPr/>
            </w:pPr>
            <w:r>
              <w:rPr/>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un acte spécial modificatif ; il annule et remplace la déclaration de sous-traitance du ............... .</w:t>
            </w:r>
          </w:p>
        </w:tc>
      </w:tr>
    </w:tbl>
    <w:p>
      <w:pPr>
        <w:pStyle w:val="Normal"/>
        <w:spacing w:lineRule="exact" w:line="240"/>
        <w:rPr/>
      </w:pPr>
      <w:r>
        <w:rPr/>
        <w:t xml:space="preserve"> </w:t>
      </w:r>
    </w:p>
    <w:p>
      <w:pPr>
        <w:pStyle w:val="Normal"/>
        <w:spacing w:before="0" w:after="180"/>
        <w:rPr>
          <w:rFonts w:ascii="Trebuchet MS" w:hAnsi="Trebuchet MS" w:eastAsia="Trebuchet MS" w:cs="Trebuchet MS"/>
          <w:b/>
          <w:color w:val="000000"/>
          <w:sz w:val="28"/>
          <w:lang w:val="fr-FR"/>
        </w:rPr>
      </w:pPr>
      <w:bookmarkStart w:id="4" w:name="ArtL1_A_DC4-10781-A5"/>
      <w:bookmarkEnd w:id="4"/>
      <w:r>
        <w:rPr>
          <w:rFonts w:eastAsia="Trebuchet MS" w:cs="Trebuchet MS" w:ascii="Trebuchet MS" w:hAnsi="Trebuchet MS"/>
          <w:b/>
          <w:color w:val="000000"/>
          <w:sz w:val="28"/>
          <w:lang w:val="fr-FR"/>
        </w:rPr>
        <w:t>D - Identification du soumissionnaire ou du titulaire du marché public</w:t>
      </w:r>
    </w:p>
    <w:p>
      <w:pPr>
        <w:pStyle w:val="ParagrapheIndent1"/>
        <w:spacing w:lineRule="exact" w:line="232"/>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Nom commercial et dénomination sociale de l'unité ou de l'établissement qui exécutera la prestation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Adresses postale et du siège social (si elle est différente de l'adresse postale)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Adresse électronique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Numéros de téléphone et de télécopie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En cas de groupement momentané d'entreprises, identification et coordonnées du mandataire du groupement :</w:t>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r>
    </w:p>
    <w:p>
      <w:pPr>
        <w:pStyle w:val="Normal"/>
        <w:spacing w:before="0" w:after="180"/>
        <w:rPr>
          <w:rFonts w:ascii="Trebuchet MS" w:hAnsi="Trebuchet MS" w:eastAsia="Trebuchet MS" w:cs="Trebuchet MS"/>
          <w:b/>
          <w:color w:val="000000"/>
          <w:sz w:val="28"/>
          <w:lang w:val="fr-FR"/>
        </w:rPr>
      </w:pPr>
      <w:bookmarkStart w:id="5" w:name="ArtL1_A_DC4-10781-A6"/>
      <w:bookmarkEnd w:id="5"/>
      <w:r>
        <w:rPr>
          <w:rFonts w:eastAsia="Trebuchet MS" w:cs="Trebuchet MS" w:ascii="Trebuchet MS" w:hAnsi="Trebuchet MS"/>
          <w:b/>
          <w:color w:val="000000"/>
          <w:sz w:val="28"/>
          <w:lang w:val="fr-FR"/>
        </w:rPr>
        <w:t>E - Identification du sous-traitant</w:t>
      </w:r>
    </w:p>
    <w:p>
      <w:pPr>
        <w:pStyle w:val="ParagrapheIndent1"/>
        <w:spacing w:lineRule="exact" w:line="232"/>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Nom commercial et dénomination sociale de l'unité ou de l'établissement qui exécutera la prestation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Adresses postale et du siège social (si elle est différente de l'adresse postale)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Adresse électronique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Numéros de téléphone et de télécopie,</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sectPr>
          <w:footerReference w:type="default" r:id="rId6"/>
          <w:footerReference w:type="first" r:id="rId7"/>
          <w:type w:val="nextPage"/>
          <w:pgSz w:w="11906" w:h="16838"/>
          <w:pgMar w:left="1140" w:right="1140" w:gutter="0" w:header="0" w:top="1140" w:footer="1140" w:bottom="1197"/>
          <w:pgNumType w:fmt="decimal"/>
          <w:formProt w:val="false"/>
          <w:textDirection w:val="lrTb"/>
          <w:docGrid w:type="default" w:linePitch="100" w:charSpace="0"/>
        </w:sectPr>
        <w:pStyle w:val="ParagrapheIndent1"/>
        <w:spacing w:lineRule="exact" w:line="232"/>
        <w:jc w:val="both"/>
        <w:rPr>
          <w:i/>
          <w:i/>
          <w:color w:val="000000"/>
          <w:lang w:val="fr-FR"/>
        </w:rPr>
      </w:pPr>
      <w:r>
        <w:rPr>
          <w:color w:val="000000"/>
          <w:lang w:val="fr-FR"/>
        </w:rPr>
        <w:t xml:space="preserve">Personne(s) physique(s) ayant le pouvoir d'engager le sous-traitant : </w:t>
      </w:r>
      <w:r>
        <w:rPr>
          <w:i/>
          <w:color w:val="000000"/>
          <w:lang w:val="fr-FR"/>
        </w:rPr>
        <w:t xml:space="preserve">(Indiquer le nom, prénom et la </w:t>
      </w:r>
    </w:p>
    <w:p>
      <w:pPr>
        <w:pStyle w:val="ParagrapheIndent1"/>
        <w:spacing w:lineRule="exact" w:line="232"/>
        <w:jc w:val="both"/>
        <w:rPr>
          <w:color w:val="000000"/>
          <w:lang w:val="fr-FR"/>
        </w:rPr>
      </w:pPr>
      <w:r>
        <w:rPr>
          <w:i/>
          <w:color w:val="000000"/>
          <w:lang w:val="fr-FR"/>
        </w:rPr>
        <w:t>qualité de chaque personne. En MDS, joindre en annexe un justificatif prouvant l'habilitation à engager le sous-traitant. Pour les autres marchés publics, ce document sera à fournir à la demande de l'acheteur.)</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spacing w:lineRule="exact" w:line="232"/>
        <w:jc w:val="both"/>
        <w:rPr>
          <w:color w:val="000000"/>
          <w:lang w:val="fr-FR"/>
        </w:rPr>
      </w:pPr>
      <w:r>
        <w:rPr>
          <w:color w:val="000000"/>
          <w:lang w:val="fr-F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8"/>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OUI</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9"/>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NON</w:t>
            </w:r>
          </w:p>
        </w:tc>
      </w:tr>
    </w:tbl>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spacing w:lineRule="exact" w:line="232"/>
        <w:jc w:val="both"/>
        <w:rPr>
          <w:color w:val="000000"/>
          <w:lang w:val="fr-FR"/>
        </w:rPr>
      </w:pPr>
      <w:r>
        <w:rPr>
          <w:color w:val="000000"/>
          <w:lang w:val="fr-F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pic:cNvPicPr>
                            <a:picLocks noChangeAspect="1" noChangeArrowheads="1"/>
                          </pic:cNvPicPr>
                        </pic:nvPicPr>
                        <pic:blipFill>
                          <a:blip r:embed="rId10"/>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OUI</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7"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pic:cNvPicPr>
                            <a:picLocks noChangeAspect="1" noChangeArrowheads="1"/>
                          </pic:cNvPicPr>
                        </pic:nvPicPr>
                        <pic:blipFill>
                          <a:blip r:embed="rId11"/>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NON</w:t>
            </w:r>
          </w:p>
        </w:tc>
      </w:tr>
    </w:tbl>
    <w:p>
      <w:pPr>
        <w:pStyle w:val="Normal"/>
        <w:spacing w:lineRule="exact" w:line="240"/>
        <w:rPr/>
      </w:pPr>
      <w:r>
        <w:rPr/>
        <w:t xml:space="preserve"> </w:t>
      </w:r>
    </w:p>
    <w:p>
      <w:pPr>
        <w:pStyle w:val="Normal"/>
        <w:spacing w:lineRule="exact" w:line="240"/>
        <w:rPr/>
      </w:pPr>
      <w:r>
        <w:rPr/>
      </w:r>
    </w:p>
    <w:p>
      <w:pPr>
        <w:pStyle w:val="Normal"/>
        <w:spacing w:before="0" w:after="180"/>
        <w:rPr>
          <w:rFonts w:ascii="Trebuchet MS" w:hAnsi="Trebuchet MS" w:eastAsia="Trebuchet MS" w:cs="Trebuchet MS"/>
          <w:b/>
          <w:color w:val="000000"/>
          <w:sz w:val="28"/>
          <w:lang w:val="fr-FR"/>
        </w:rPr>
      </w:pPr>
      <w:bookmarkStart w:id="6" w:name="ArtL1_A_DC4-10781-A7"/>
      <w:bookmarkEnd w:id="6"/>
      <w:r>
        <w:rPr>
          <w:rFonts w:eastAsia="Trebuchet MS" w:cs="Trebuchet MS" w:ascii="Trebuchet MS" w:hAnsi="Trebuchet MS"/>
          <w:b/>
          <w:color w:val="000000"/>
          <w:sz w:val="28"/>
          <w:lang w:val="fr-FR"/>
        </w:rPr>
        <w:t>F - Nature des prestations sous-traitées</w:t>
      </w:r>
    </w:p>
    <w:p>
      <w:pPr>
        <w:pStyle w:val="ParagrapheIndent1"/>
        <w:jc w:val="both"/>
        <w:rPr>
          <w:i/>
          <w:i/>
          <w:color w:val="000000"/>
          <w:lang w:val="fr-FR"/>
        </w:rPr>
      </w:pPr>
      <w:r>
        <w:rPr>
          <w:i/>
          <w:color w:val="000000"/>
          <w:lang w:val="fr-FR"/>
        </w:rPr>
        <w:t>(Reprendre les éléments concernés tels qu'ils figurent dans le contrat de sous-traitance)</w:t>
      </w:r>
    </w:p>
    <w:p>
      <w:pPr>
        <w:pStyle w:val="ParagrapheIndent1"/>
        <w:spacing w:lineRule="exact" w:line="232"/>
        <w:jc w:val="both"/>
        <w:rPr>
          <w:color w:val="000000"/>
          <w:lang w:val="fr-FR"/>
        </w:rPr>
      </w:pPr>
      <w:r>
        <w:rPr>
          <w:b/>
          <w:color w:val="000000"/>
          <w:lang w:val="fr-FR"/>
        </w:rPr>
        <w:t>Nature des prestations sous-traitées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 sous-traitant est autorisé à traiter les données à caractère personnel nécessaires pour fournir le ou les service(s) suivant(s)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La durée du traitement est :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La nature des opérations réalisées sur les données est :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La ou les finalité(s) du traitement sont :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Les données à caractère personnel traitées sont :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Les catégories de personnes concernées sont :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 soumissionnaire/titulaire déclare que :</w:t>
      </w:r>
    </w:p>
    <w:p>
      <w:pPr>
        <w:pStyle w:val="ParagrapheIndent1"/>
        <w:spacing w:lineRule="exact" w:line="232"/>
        <w:jc w:val="both"/>
        <w:rPr>
          <w:color w:val="000000"/>
          <w:lang w:val="fr-FR"/>
        </w:rPr>
      </w:pPr>
      <w:r>
        <w:rPr>
          <w:color w:val="000000"/>
          <w:lang w:val="fr-F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8"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
                          <pic:cNvPicPr>
                            <a:picLocks noChangeAspect="1" noChangeArrowheads="1"/>
                          </pic:cNvPicPr>
                        </pic:nvPicPr>
                        <pic:blipFill>
                          <a:blip r:embed="rId12"/>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vMerge w:val="restart"/>
            <w:tcBorders/>
          </w:tcPr>
          <w:p>
            <w:pPr>
              <w:pStyle w:val="ParagrapheIndent1"/>
              <w:widowControl w:val="false"/>
              <w:spacing w:lineRule="exact" w:line="232"/>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trPr>
          <w:trHeight w:val="184" w:hRule="atLeast"/>
        </w:trPr>
        <w:tc>
          <w:tcPr>
            <w:tcW w:w="238"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2" w:type="dxa"/>
            <w:vMerge w:val="continue"/>
            <w:tcBorders/>
          </w:tcPr>
          <w:p>
            <w:pPr>
              <w:pStyle w:val="Normal"/>
              <w:widowControl w:val="false"/>
              <w:rPr/>
            </w:pPr>
            <w:r>
              <w:rPr/>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9"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
                          <pic:cNvPicPr>
                            <a:picLocks noChangeAspect="1" noChangeArrowheads="1"/>
                          </pic:cNvPicPr>
                        </pic:nvPicPr>
                        <pic:blipFill>
                          <a:blip r:embed="rId13"/>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vMerge w:val="restart"/>
            <w:tcBorders/>
          </w:tcPr>
          <w:p>
            <w:pPr>
              <w:pStyle w:val="ParagrapheIndent1"/>
              <w:widowControl w:val="false"/>
              <w:spacing w:lineRule="exact" w:line="232"/>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rPr>
          <w:trHeight w:val="598" w:hRule="atLeast"/>
        </w:trPr>
        <w:tc>
          <w:tcPr>
            <w:tcW w:w="238"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2" w:type="dxa"/>
            <w:vMerge w:val="continue"/>
            <w:tcBorders/>
          </w:tcPr>
          <w:p>
            <w:pPr>
              <w:pStyle w:val="Normal"/>
              <w:widowControl w:val="false"/>
              <w:rPr/>
            </w:pPr>
            <w:r>
              <w:rPr/>
            </w:r>
          </w:p>
        </w:tc>
      </w:tr>
    </w:tbl>
    <w:p>
      <w:pPr>
        <w:sectPr>
          <w:footerReference w:type="default" r:id="rId14"/>
          <w:footerReference w:type="first" r:id="rId15"/>
          <w:type w:val="nextPage"/>
          <w:pgSz w:w="11906" w:h="16838"/>
          <w:pgMar w:left="1140" w:right="1140" w:gutter="0" w:header="0" w:top="1140" w:footer="1140" w:bottom="1197"/>
          <w:pgNumType w:fmt="decimal"/>
          <w:formProt w:val="false"/>
          <w:textDirection w:val="lrTb"/>
          <w:docGrid w:type="default" w:linePitch="100" w:charSpace="0"/>
        </w:sectPr>
      </w:pP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pPr>
        <w:pStyle w:val="Normal"/>
        <w:spacing w:before="0" w:after="180"/>
        <w:rPr>
          <w:rFonts w:ascii="Trebuchet MS" w:hAnsi="Trebuchet MS" w:eastAsia="Trebuchet MS" w:cs="Trebuchet MS"/>
          <w:b/>
          <w:color w:val="000000"/>
          <w:sz w:val="28"/>
          <w:lang w:val="fr-FR"/>
        </w:rPr>
      </w:pPr>
      <w:bookmarkStart w:id="7" w:name="ArtL1_A_DC4-10781-A8"/>
      <w:bookmarkEnd w:id="7"/>
      <w:r>
        <w:rPr>
          <w:rFonts w:eastAsia="Trebuchet MS" w:cs="Trebuchet MS" w:ascii="Trebuchet MS" w:hAnsi="Trebuchet MS"/>
          <w:b/>
          <w:color w:val="000000"/>
          <w:sz w:val="28"/>
          <w:lang w:val="fr-FR"/>
        </w:rPr>
        <w:t>G - Prix des prestations sous-traitées</w:t>
      </w:r>
    </w:p>
    <w:p>
      <w:pPr>
        <w:pStyle w:val="ParagrapheIndent1"/>
        <w:spacing w:lineRule="exact" w:line="232"/>
        <w:jc w:val="both"/>
        <w:rPr>
          <w:color w:val="000000"/>
          <w:lang w:val="fr-FR"/>
        </w:rPr>
      </w:pPr>
      <w:r>
        <w:rPr>
          <w:b/>
          <w:color w:val="000000"/>
          <w:lang w:val="fr-FR"/>
        </w:rPr>
        <w:t>Montant des prestations sous-traitées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pPr>
        <w:pStyle w:val="ParagrapheIndent1"/>
        <w:spacing w:lineRule="exact" w:line="232"/>
        <w:jc w:val="both"/>
        <w:rPr>
          <w:color w:val="000000"/>
          <w:lang w:val="fr-FR"/>
        </w:rPr>
      </w:pPr>
      <w:r>
        <w:rPr>
          <w:color w:val="000000"/>
          <w:lang w:val="fr-FR"/>
        </w:rPr>
        <w:t>Taux de la TVA : .........................................................</w:t>
      </w:r>
    </w:p>
    <w:p>
      <w:pPr>
        <w:pStyle w:val="ParagrapheIndent1"/>
        <w:spacing w:lineRule="exact" w:line="232"/>
        <w:jc w:val="both"/>
        <w:rPr>
          <w:color w:val="000000"/>
          <w:lang w:val="fr-FR"/>
        </w:rPr>
      </w:pPr>
      <w:r>
        <w:rPr>
          <w:color w:val="000000"/>
          <w:lang w:val="fr-FR"/>
        </w:rPr>
        <w:t>Montant HT : ..................................................</w:t>
      </w:r>
    </w:p>
    <w:p>
      <w:pPr>
        <w:pStyle w:val="ParagrapheIndent1"/>
        <w:spacing w:lineRule="exact" w:line="232"/>
        <w:jc w:val="both"/>
        <w:rPr>
          <w:color w:val="000000"/>
          <w:lang w:val="fr-FR"/>
        </w:rPr>
      </w:pPr>
      <w:r>
        <w:rPr>
          <w:color w:val="000000"/>
          <w:lang w:val="fr-FR"/>
        </w:rPr>
        <w:t>Montant TTC :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pPr>
        <w:pStyle w:val="ParagrapheIndent1"/>
        <w:spacing w:lineRule="exact" w:line="232"/>
        <w:jc w:val="both"/>
        <w:rPr>
          <w:color w:val="000000"/>
          <w:lang w:val="fr-FR"/>
        </w:rPr>
      </w:pPr>
      <w:r>
        <w:rPr>
          <w:color w:val="000000"/>
          <w:lang w:val="fr-FR"/>
        </w:rPr>
        <w:t>Taux de la TVA : autoliquidation (la TVA est due par le titulaire)</w:t>
      </w:r>
    </w:p>
    <w:p>
      <w:pPr>
        <w:pStyle w:val="ParagrapheIndent1"/>
        <w:spacing w:lineRule="exact" w:line="232"/>
        <w:jc w:val="both"/>
        <w:rPr>
          <w:color w:val="000000"/>
          <w:lang w:val="fr-FR"/>
        </w:rPr>
      </w:pPr>
      <w:r>
        <w:rPr>
          <w:color w:val="000000"/>
          <w:lang w:val="fr-FR"/>
        </w:rPr>
        <w:t>Montant hors TVA :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lang w:val="fr-FR"/>
        </w:rPr>
        <w:t>Modalités de variation des prix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pPr>
        <w:pStyle w:val="ParagrapheIndent1"/>
        <w:spacing w:lineRule="exact" w:line="232"/>
        <w:jc w:val="both"/>
        <w:rPr>
          <w:i/>
          <w:i/>
          <w:color w:val="000000"/>
          <w:lang w:val="fr-FR"/>
        </w:rPr>
      </w:pPr>
      <w:r>
        <w:rPr>
          <w:i/>
          <w:color w:val="000000"/>
          <w:lang w:val="fr-FR"/>
        </w:rPr>
        <w:t>(Cocher la case correspondante.)</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0"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descr=""/>
                          <pic:cNvPicPr>
                            <a:picLocks noChangeAspect="1" noChangeArrowheads="1"/>
                          </pic:cNvPicPr>
                        </pic:nvPicPr>
                        <pic:blipFill>
                          <a:blip r:embed="rId16"/>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OUI</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1"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
                          <pic:cNvPicPr>
                            <a:picLocks noChangeAspect="1" noChangeArrowheads="1"/>
                          </pic:cNvPicPr>
                        </pic:nvPicPr>
                        <pic:blipFill>
                          <a:blip r:embed="rId17"/>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NON</w:t>
            </w:r>
          </w:p>
        </w:tc>
      </w:tr>
    </w:tbl>
    <w:p>
      <w:pPr>
        <w:pStyle w:val="Normal"/>
        <w:spacing w:lineRule="exact" w:line="240"/>
        <w:rPr/>
      </w:pPr>
      <w:r>
        <w:rPr/>
        <w:t xml:space="preserve"> </w:t>
      </w:r>
    </w:p>
    <w:p>
      <w:pPr>
        <w:pStyle w:val="Normal"/>
        <w:spacing w:lineRule="exact" w:line="240"/>
        <w:rPr/>
      </w:pPr>
      <w:r>
        <w:rPr/>
      </w:r>
    </w:p>
    <w:p>
      <w:pPr>
        <w:pStyle w:val="Normal"/>
        <w:spacing w:before="0" w:after="180"/>
        <w:rPr>
          <w:rFonts w:ascii="Trebuchet MS" w:hAnsi="Trebuchet MS" w:eastAsia="Trebuchet MS" w:cs="Trebuchet MS"/>
          <w:b/>
          <w:color w:val="000000"/>
          <w:sz w:val="28"/>
          <w:lang w:val="fr-FR"/>
        </w:rPr>
      </w:pPr>
      <w:bookmarkStart w:id="8" w:name="ArtL1_A_DC4-10781-A9"/>
      <w:bookmarkEnd w:id="8"/>
      <w:r>
        <w:rPr>
          <w:rFonts w:eastAsia="Trebuchet MS" w:cs="Trebuchet MS" w:ascii="Trebuchet MS" w:hAnsi="Trebuchet MS"/>
          <w:b/>
          <w:color w:val="000000"/>
          <w:sz w:val="28"/>
          <w:lang w:val="fr-FR"/>
        </w:rPr>
        <w:t>H - Conditions de paiement</w:t>
      </w:r>
    </w:p>
    <w:p>
      <w:pPr>
        <w:pStyle w:val="ParagrapheIndent1"/>
        <w:spacing w:lineRule="exact" w:line="232"/>
        <w:jc w:val="both"/>
        <w:rPr>
          <w:color w:val="000000"/>
          <w:lang w:val="fr-FR"/>
        </w:rPr>
      </w:pPr>
      <w:r>
        <w:rPr>
          <w:b/>
          <w:color w:val="000000"/>
          <w:lang w:val="fr-FR"/>
        </w:rPr>
        <w:t>Compte à créditer :</w:t>
      </w:r>
    </w:p>
    <w:p>
      <w:pPr>
        <w:pStyle w:val="ParagrapheIndent1"/>
        <w:spacing w:lineRule="exact" w:line="232"/>
        <w:jc w:val="both"/>
        <w:rPr>
          <w:color w:val="000000"/>
          <w:lang w:val="fr-FR"/>
        </w:rPr>
      </w:pPr>
      <w:r>
        <w:rPr>
          <w:i/>
          <w:color w:val="000000"/>
          <w:lang w:val="fr-FR"/>
        </w:rPr>
        <w:t>(Joindre un relevé d'identité bancaire ou postal.)</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Nom de l'établissement bancaire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Numéro de compte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 sous-traitant demande à bénéficier d'une avance :</w:t>
      </w:r>
    </w:p>
    <w:p>
      <w:pPr>
        <w:pStyle w:val="ParagrapheIndent1"/>
        <w:spacing w:lineRule="exact" w:line="232"/>
        <w:jc w:val="both"/>
        <w:rPr>
          <w:i/>
          <w:i/>
          <w:color w:val="000000"/>
          <w:lang w:val="fr-FR"/>
        </w:rPr>
      </w:pPr>
      <w:r>
        <w:rPr>
          <w:i/>
          <w:color w:val="000000"/>
          <w:lang w:val="fr-FR"/>
        </w:rPr>
        <w:t>(Cocher la case correspondante.)</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2"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2" descr=""/>
                          <pic:cNvPicPr>
                            <a:picLocks noChangeAspect="1" noChangeArrowheads="1"/>
                          </pic:cNvPicPr>
                        </pic:nvPicPr>
                        <pic:blipFill>
                          <a:blip r:embed="rId18"/>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OUI</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3"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3" descr=""/>
                          <pic:cNvPicPr>
                            <a:picLocks noChangeAspect="1" noChangeArrowheads="1"/>
                          </pic:cNvPicPr>
                        </pic:nvPicPr>
                        <pic:blipFill>
                          <a:blip r:embed="rId19"/>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NON</w:t>
            </w:r>
          </w:p>
        </w:tc>
      </w:tr>
    </w:tbl>
    <w:p>
      <w:pPr>
        <w:pStyle w:val="Normal"/>
        <w:spacing w:lineRule="exact" w:line="240"/>
        <w:rPr/>
      </w:pPr>
      <w:r>
        <w:rPr/>
        <w:t xml:space="preserve"> </w:t>
      </w:r>
    </w:p>
    <w:p>
      <w:pPr>
        <w:pStyle w:val="Normal"/>
        <w:spacing w:before="0" w:after="180"/>
        <w:rPr>
          <w:rFonts w:ascii="Trebuchet MS" w:hAnsi="Trebuchet MS" w:eastAsia="Trebuchet MS" w:cs="Trebuchet MS"/>
          <w:b/>
          <w:color w:val="000000"/>
          <w:sz w:val="28"/>
          <w:lang w:val="fr-FR"/>
        </w:rPr>
      </w:pPr>
      <w:bookmarkStart w:id="9" w:name="ArtL1_A_DC4-10781-A10"/>
      <w:bookmarkEnd w:id="9"/>
      <w:r>
        <w:rPr>
          <w:rFonts w:eastAsia="Trebuchet MS" w:cs="Trebuchet MS" w:ascii="Trebuchet MS" w:hAnsi="Trebuchet MS"/>
          <w:b/>
          <w:color w:val="000000"/>
          <w:sz w:val="28"/>
          <w:lang w:val="fr-FR"/>
        </w:rPr>
        <w:t>I - Durée du contrat de sous-traitance</w:t>
      </w:r>
    </w:p>
    <w:p>
      <w:pPr>
        <w:pStyle w:val="ParagrapheIndent1"/>
        <w:spacing w:lineRule="exact" w:line="232"/>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La durée du contrat de sous-traitance en nombre de mois est de : </w:t>
      </w:r>
    </w:p>
    <w:p>
      <w:pPr>
        <w:sectPr>
          <w:footerReference w:type="default" r:id="rId20"/>
          <w:footerReference w:type="first" r:id="rId21"/>
          <w:type w:val="nextPage"/>
          <w:pgSz w:w="11906" w:h="16838"/>
          <w:pgMar w:left="1140" w:right="1140" w:gutter="0" w:header="0" w:top="1140" w:footer="1140" w:bottom="1197"/>
          <w:pgNumType w:fmt="decimal"/>
          <w:formProt w:val="false"/>
          <w:textDirection w:val="lrTb"/>
          <w:docGrid w:type="default" w:linePitch="100" w:charSpace="0"/>
        </w:sectPr>
        <w:pStyle w:val="ParagrapheIndent1"/>
        <w:spacing w:lineRule="exact" w:line="232"/>
        <w:jc w:val="both"/>
        <w:rPr>
          <w:color w:val="000000"/>
          <w:lang w:val="fr-FR"/>
        </w:rPr>
      </w:pPr>
      <w:r>
        <w:rPr>
          <w:color w:val="000000"/>
          <w:lang w:val="fr-FR"/>
        </w:rPr>
        <w:t> </w:t>
      </w:r>
    </w:p>
    <w:p>
      <w:pPr>
        <w:pStyle w:val="Normal"/>
        <w:spacing w:before="0" w:after="180"/>
        <w:rPr>
          <w:rFonts w:ascii="Trebuchet MS" w:hAnsi="Trebuchet MS" w:eastAsia="Trebuchet MS" w:cs="Trebuchet MS"/>
          <w:b/>
          <w:color w:val="000000"/>
          <w:sz w:val="28"/>
          <w:lang w:val="fr-FR"/>
        </w:rPr>
      </w:pPr>
      <w:bookmarkStart w:id="10" w:name="ArtL1_A_DC4-10781-A11"/>
      <w:bookmarkEnd w:id="10"/>
      <w:r>
        <w:rPr>
          <w:rFonts w:eastAsia="Trebuchet MS" w:cs="Trebuchet MS" w:ascii="Trebuchet MS" w:hAnsi="Trebuchet MS"/>
          <w:b/>
          <w:color w:val="000000"/>
          <w:sz w:val="28"/>
          <w:lang w:val="fr-FR"/>
        </w:rPr>
        <w:t>J - Capacités du sous-traitant</w:t>
      </w:r>
    </w:p>
    <w:p>
      <w:pPr>
        <w:pStyle w:val="ParagrapheIndent1"/>
        <w:spacing w:lineRule="exact" w:line="232"/>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spacing w:lineRule="exact" w:line="232"/>
        <w:jc w:val="both"/>
        <w:rPr>
          <w:color w:val="000000"/>
          <w:lang w:val="fr-FR"/>
        </w:rPr>
      </w:pPr>
      <w:r>
        <w:rPr>
          <w:color w:val="000000"/>
          <w:lang w:val="fr-FR"/>
        </w:rPr>
        <w:t>- ..................................................................................................................</w:t>
      </w:r>
    </w:p>
    <w:p>
      <w:pPr>
        <w:pStyle w:val="ParagrapheIndent1"/>
        <w:spacing w:lineRule="exact" w:line="232"/>
        <w:jc w:val="both"/>
        <w:rPr>
          <w:color w:val="000000"/>
          <w:lang w:val="fr-FR"/>
        </w:rPr>
      </w:pPr>
      <w:r>
        <w:rPr>
          <w:color w:val="000000"/>
          <w:lang w:val="fr-FR"/>
        </w:rPr>
        <w:t>- ..................................................................................................................</w:t>
      </w:r>
    </w:p>
    <w:p>
      <w:pPr>
        <w:pStyle w:val="ParagrapheIndent1"/>
        <w:spacing w:lineRule="exact" w:line="232"/>
        <w:jc w:val="both"/>
        <w:rPr>
          <w:color w:val="000000"/>
          <w:lang w:val="fr-FR"/>
        </w:rPr>
      </w:pPr>
      <w:r>
        <w:rPr>
          <w:color w:val="000000"/>
          <w:lang w:val="fr-FR"/>
        </w:rPr>
        <w:t>- ..................................................................................................................</w:t>
      </w:r>
    </w:p>
    <w:p>
      <w:pPr>
        <w:pStyle w:val="ParagrapheIndent1"/>
        <w:spacing w:lineRule="exact" w:line="232"/>
        <w:jc w:val="both"/>
        <w:rPr>
          <w:color w:val="000000"/>
          <w:lang w:val="fr-FR"/>
        </w:rPr>
      </w:pPr>
      <w:r>
        <w:rPr>
          <w:color w:val="000000"/>
          <w:lang w:val="fr-FR"/>
        </w:rPr>
        <w:t>- ..................................................................................................................</w:t>
      </w:r>
    </w:p>
    <w:p>
      <w:pPr>
        <w:pStyle w:val="ParagrapheIndent1"/>
        <w:spacing w:lineRule="exact" w:line="232"/>
        <w:jc w:val="both"/>
        <w:rPr>
          <w:color w:val="000000"/>
          <w:lang w:val="fr-FR"/>
        </w:rPr>
      </w:pPr>
      <w:r>
        <w:rPr>
          <w:color w:val="000000"/>
          <w:lang w:val="fr-FR"/>
        </w:rPr>
        <w:t>-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 Adresse internet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 Renseignements nécessaires pour y accéder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r>
    </w:p>
    <w:p>
      <w:pPr>
        <w:pStyle w:val="Normal"/>
        <w:spacing w:lineRule="exact" w:line="325" w:before="0" w:after="180"/>
        <w:rPr>
          <w:rFonts w:ascii="Trebuchet MS" w:hAnsi="Trebuchet MS" w:eastAsia="Trebuchet MS" w:cs="Trebuchet MS"/>
          <w:b/>
          <w:color w:val="000000"/>
          <w:sz w:val="28"/>
          <w:lang w:val="fr-FR"/>
        </w:rPr>
      </w:pPr>
      <w:bookmarkStart w:id="11" w:name="ArtL1_A_DC4-10781-A12"/>
      <w:bookmarkEnd w:id="11"/>
      <w:r>
        <w:rPr>
          <w:rFonts w:eastAsia="Trebuchet MS" w:cs="Trebuchet MS" w:ascii="Trebuchet MS" w:hAnsi="Trebuchet MS"/>
          <w:b/>
          <w:color w:val="000000"/>
          <w:sz w:val="28"/>
          <w:lang w:val="fr-FR"/>
        </w:rPr>
        <w:t>K - Attestations sur l’honneur du sous-traitant au regard des exclusions de la procédure</w:t>
      </w:r>
    </w:p>
    <w:p>
      <w:pPr>
        <w:pStyle w:val="ParagrapheIndent1"/>
        <w:spacing w:lineRule="exact" w:line="232"/>
        <w:jc w:val="both"/>
        <w:rPr>
          <w:color w:val="000000"/>
          <w:lang w:val="fr-FR"/>
        </w:rPr>
      </w:pPr>
      <w:r>
        <w:rPr>
          <w:b/>
          <w:color w:val="000000"/>
          <w:lang w:val="fr-FR"/>
        </w:rPr>
        <w:t>J1 - Le sous-traitant déclare sur l'honneur (*) :</w:t>
      </w:r>
    </w:p>
    <w:p>
      <w:pPr>
        <w:pStyle w:val="ParagrapheIndent1"/>
        <w:spacing w:lineRule="exact" w:line="232"/>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spacing w:lineRule="exact" w:line="232"/>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Afin d'attester que le sous-traitant n'est pas dans un de ces cas d'interdiction de soumissionner, cocher la case suivante :</w:t>
      </w:r>
    </w:p>
    <w:p>
      <w:pPr>
        <w:pStyle w:val="Normal"/>
        <w:ind w:right="9380" w:hanging="0"/>
        <w:rPr>
          <w:sz w:val="2"/>
        </w:rPr>
      </w:pPr>
      <w:r>
        <w:rPr/>
        <w:drawing>
          <wp:inline distT="0" distB="0" distL="0" distR="0">
            <wp:extent cx="155575" cy="155575"/>
            <wp:effectExtent l="0" t="0" r="0" b="0"/>
            <wp:docPr id="14"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4" descr=""/>
                    <pic:cNvPicPr>
                      <a:picLocks noChangeAspect="1" noChangeArrowheads="1"/>
                    </pic:cNvPicPr>
                  </pic:nvPicPr>
                  <pic:blipFill>
                    <a:blip r:embed="rId22"/>
                    <a:stretch>
                      <a:fillRect/>
                    </a:stretch>
                  </pic:blipFill>
                  <pic:spPr bwMode="auto">
                    <a:xfrm>
                      <a:off x="0" y="0"/>
                      <a:ext cx="155575" cy="155575"/>
                    </a:xfrm>
                    <a:prstGeom prst="rect">
                      <a:avLst/>
                    </a:prstGeom>
                  </pic:spPr>
                </pic:pic>
              </a:graphicData>
            </a:graphic>
          </wp:inline>
        </w:drawing>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sectPr>
          <w:footerReference w:type="default" r:id="rId23"/>
          <w:footerReference w:type="first" r:id="rId24"/>
          <w:type w:val="nextPage"/>
          <w:pgSz w:w="11906" w:h="16838"/>
          <w:pgMar w:left="1140" w:right="1140" w:gutter="0" w:header="0" w:top="1140" w:footer="1140" w:bottom="1197"/>
          <w:pgNumType w:fmt="decimal"/>
          <w:formProt w:val="false"/>
          <w:textDirection w:val="lrTb"/>
          <w:docGrid w:type="default" w:linePitch="100" w:charSpace="0"/>
        </w:sectPr>
        <w:pStyle w:val="ParagrapheIndent1"/>
        <w:spacing w:lineRule="exact" w:line="232" w:before="0" w:after="120"/>
        <w:jc w:val="both"/>
        <w:rPr>
          <w:color w:val="000000"/>
          <w:lang w:val="fr-FR"/>
        </w:rPr>
      </w:pPr>
      <w:r>
        <w:rPr>
          <w:b/>
          <w:color w:val="000000"/>
          <w:lang w:val="fr-FR"/>
        </w:rPr>
        <w:t>J2 - Documents de preuve disponibles en ligne</w:t>
      </w:r>
      <w:r>
        <w:rPr>
          <w:color w:val="000000"/>
          <w:lang w:val="fr-FR"/>
        </w:rPr>
        <w:t xml:space="preserve"> (applicable également aux MDS, lorsque l'acheteur a </w:t>
      </w:r>
    </w:p>
    <w:p>
      <w:pPr>
        <w:pStyle w:val="ParagrapheIndent1"/>
        <w:spacing w:lineRule="exact" w:line="232"/>
        <w:jc w:val="both"/>
        <w:rPr>
          <w:color w:val="000000"/>
          <w:lang w:val="fr-FR"/>
        </w:rPr>
      </w:pPr>
      <w:r>
        <w:rPr>
          <w:color w:val="000000"/>
          <w:lang w:val="fr-FR"/>
        </w:rPr>
        <w:t>autorisé les opérateurs économiques à ne pas fournir ces documents de preuve en application de l'article R. 2343-14 ou de l'article R. 2343-15 du code de la commande publique)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pPr>
        <w:pStyle w:val="ParagrapheIndent1"/>
        <w:spacing w:lineRule="exact" w:line="232"/>
        <w:jc w:val="both"/>
        <w:rPr>
          <w:color w:val="000000"/>
          <w:lang w:val="fr-FR"/>
        </w:rPr>
      </w:pPr>
      <w:r>
        <w:rPr>
          <w:i/>
          <w:color w:val="000000"/>
          <w:lang w:val="fr-FR"/>
        </w:rPr>
        <w:t>(Si l'adresse et les renseignements sont identiques à ceux fournis plus haut se contenter de renvoyer à la rubrique concernée.)</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 Adresse internet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 Renseignements nécessaires pour y accéder :</w:t>
      </w:r>
    </w:p>
    <w:p>
      <w:pPr>
        <w:pStyle w:val="Normal"/>
        <w:spacing w:before="0" w:after="180"/>
        <w:rPr>
          <w:rFonts w:ascii="Trebuchet MS" w:hAnsi="Trebuchet MS" w:eastAsia="Trebuchet MS" w:cs="Trebuchet MS"/>
          <w:b/>
          <w:color w:val="000000"/>
          <w:sz w:val="28"/>
          <w:lang w:val="fr-FR"/>
        </w:rPr>
      </w:pPr>
      <w:bookmarkStart w:id="12" w:name="ArtL1_A_DC4-10781-A13"/>
      <w:bookmarkEnd w:id="12"/>
      <w:r>
        <w:rPr>
          <w:rFonts w:eastAsia="Trebuchet MS" w:cs="Trebuchet MS" w:ascii="Trebuchet MS" w:hAnsi="Trebuchet MS"/>
          <w:b/>
          <w:color w:val="000000"/>
          <w:sz w:val="28"/>
          <w:lang w:val="fr-FR"/>
        </w:rPr>
        <w:t>L - Cession ou nantissement des créances résultant du marché public</w:t>
      </w:r>
    </w:p>
    <w:p>
      <w:pPr>
        <w:pStyle w:val="ParagrapheIndent1"/>
        <w:spacing w:lineRule="exact" w:line="232"/>
        <w:jc w:val="both"/>
        <w:rPr>
          <w:color w:val="000000"/>
          <w:lang w:val="fr-FR"/>
        </w:rPr>
      </w:pPr>
      <w:r>
        <w:rPr>
          <w:i/>
          <w:color w:val="000000"/>
          <w:lang w:val="fr-FR"/>
        </w:rPr>
        <w:t>(Cocher les cases correspondantes.)</w:t>
      </w:r>
    </w:p>
    <w:p>
      <w:pPr>
        <w:pStyle w:val="ParagrapheIndent1"/>
        <w:spacing w:lineRule="exact" w:line="232"/>
        <w:jc w:val="both"/>
        <w:rPr>
          <w:b/>
          <w:color w:val="000000"/>
          <w:lang w:val="fr-FR"/>
        </w:rPr>
      </w:pPr>
      <w:r>
        <w:rPr>
          <w:b/>
          <w:color w:val="000000"/>
          <w:lang w:val="fr-FR"/>
        </w:rPr>
        <w:t>1ère hypothèse</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5"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5" descr=""/>
                          <pic:cNvPicPr>
                            <a:picLocks noChangeAspect="1" noChangeArrowheads="1"/>
                          </pic:cNvPicPr>
                        </pic:nvPicPr>
                        <pic:blipFill>
                          <a:blip r:embed="rId25"/>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En conséquence, le titulaire produit avec le DC4 :</w:t>
      </w:r>
    </w:p>
    <w:p>
      <w:pPr>
        <w:pStyle w:val="ParagrapheIndent1"/>
        <w:spacing w:lineRule="exact" w:line="232"/>
        <w:jc w:val="both"/>
        <w:rPr>
          <w:color w:val="000000"/>
          <w:lang w:val="fr-FR"/>
        </w:rPr>
      </w:pPr>
      <w:r>
        <w:rPr>
          <w:color w:val="000000"/>
          <w:lang w:val="fr-F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6"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 descr=""/>
                          <pic:cNvPicPr>
                            <a:picLocks noChangeAspect="1" noChangeArrowheads="1"/>
                          </pic:cNvPicPr>
                        </pic:nvPicPr>
                        <pic:blipFill>
                          <a:blip r:embed="rId26"/>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l'exemplaire unique ou le certificat de cessibilité du marché public qui lui a été délivré,</w:t>
            </w:r>
          </w:p>
        </w:tc>
      </w:tr>
    </w:tbl>
    <w:p>
      <w:pPr>
        <w:pStyle w:val="ParagrapheIndent1"/>
        <w:jc w:val="both"/>
        <w:rPr>
          <w:color w:val="000000"/>
          <w:u w:val="single"/>
          <w:lang w:val="fr-FR"/>
        </w:rPr>
      </w:pPr>
      <w:r>
        <w:rPr>
          <w:color w:val="000000"/>
          <w:u w:val="single"/>
          <w:lang w:val="fr-FR"/>
        </w:rPr>
        <w:t>OU</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7"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7" descr=""/>
                          <pic:cNvPicPr>
                            <a:picLocks noChangeAspect="1" noChangeArrowheads="1"/>
                          </pic:cNvPicPr>
                        </pic:nvPicPr>
                        <pic:blipFill>
                          <a:blip r:embed="rId27"/>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une attestation ou une mainlevée du bénéficiaire de la cession ou du nantissement de créances.</w:t>
            </w:r>
          </w:p>
        </w:tc>
      </w:tr>
    </w:tbl>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b/>
          <w:color w:val="000000"/>
          <w:lang w:val="fr-FR"/>
        </w:rPr>
      </w:pPr>
      <w:r>
        <w:rPr>
          <w:b/>
          <w:color w:val="000000"/>
          <w:lang w:val="fr-FR"/>
        </w:rPr>
        <w:t>2ème hypothèse</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8"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8" descr=""/>
                          <pic:cNvPicPr>
                            <a:picLocks noChangeAspect="1" noChangeArrowheads="1"/>
                          </pic:cNvPicPr>
                        </pic:nvPicPr>
                        <pic:blipFill>
                          <a:blip r:embed="rId28"/>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tcBorders/>
          </w:tcPr>
          <w:p>
            <w:pPr>
              <w:pStyle w:val="ParagrapheIndent1"/>
              <w:widowControl w:val="false"/>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19"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9" descr=""/>
                          <pic:cNvPicPr>
                            <a:picLocks noChangeAspect="1" noChangeArrowheads="1"/>
                          </pic:cNvPicPr>
                        </pic:nvPicPr>
                        <pic:blipFill>
                          <a:blip r:embed="rId29"/>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vMerge w:val="restart"/>
            <w:tcBorders/>
          </w:tcPr>
          <w:p>
            <w:pPr>
              <w:pStyle w:val="ParagrapheIndent1"/>
              <w:widowControl w:val="false"/>
              <w:spacing w:lineRule="exact" w:line="232"/>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trPr>
          <w:trHeight w:val="382" w:hRule="atLeast"/>
        </w:trPr>
        <w:tc>
          <w:tcPr>
            <w:tcW w:w="238"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2" w:type="dxa"/>
            <w:vMerge w:val="continue"/>
            <w:tcBorders/>
          </w:tcPr>
          <w:p>
            <w:pPr>
              <w:pStyle w:val="Normal"/>
              <w:widowControl w:val="false"/>
              <w:rPr/>
            </w:pPr>
            <w:r>
              <w:rPr/>
            </w:r>
          </w:p>
        </w:tc>
      </w:tr>
    </w:tbl>
    <w:p>
      <w:pPr>
        <w:pStyle w:val="ParagrapheIndent1"/>
        <w:jc w:val="both"/>
        <w:rPr>
          <w:color w:val="000000"/>
          <w:u w:val="single"/>
          <w:lang w:val="fr-FR"/>
        </w:rPr>
      </w:pPr>
      <w:r>
        <w:rPr>
          <w:color w:val="000000"/>
          <w:u w:val="single"/>
          <w:lang w:val="fr-FR"/>
        </w:rPr>
        <w:t>OU</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8"/>
        <w:gridCol w:w="200"/>
        <w:gridCol w:w="9182"/>
      </w:tblGrid>
      <w:tr>
        <w:trPr>
          <w:trHeight w:val="202" w:hRule="atLeast"/>
        </w:trPr>
        <w:tc>
          <w:tcPr>
            <w:tcW w:w="238" w:type="dxa"/>
            <w:tcBorders/>
          </w:tcPr>
          <w:p>
            <w:pPr>
              <w:pStyle w:val="Normal"/>
              <w:widowControl w:val="false"/>
              <w:rPr>
                <w:sz w:val="2"/>
              </w:rPr>
            </w:pPr>
            <w:r>
              <w:rPr/>
              <w:drawing>
                <wp:inline distT="0" distB="0" distL="0" distR="0">
                  <wp:extent cx="155575" cy="155575"/>
                  <wp:effectExtent l="0" t="0" r="0" b="0"/>
                  <wp:docPr id="20"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0" descr=""/>
                          <pic:cNvPicPr>
                            <a:picLocks noChangeAspect="1" noChangeArrowheads="1"/>
                          </pic:cNvPicPr>
                        </pic:nvPicPr>
                        <pic:blipFill>
                          <a:blip r:embed="rId30"/>
                          <a:stretch>
                            <a:fillRect/>
                          </a:stretch>
                        </pic:blipFill>
                        <pic:spPr bwMode="auto">
                          <a:xfrm>
                            <a:off x="0" y="0"/>
                            <a:ext cx="155575" cy="15557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2" w:type="dxa"/>
            <w:vMerge w:val="restart"/>
            <w:tcBorders/>
          </w:tcPr>
          <w:p>
            <w:pPr>
              <w:pStyle w:val="ParagrapheIndent1"/>
              <w:widowControl w:val="false"/>
              <w:spacing w:lineRule="exact" w:line="232"/>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pPr>
              <w:pStyle w:val="ParagrapheIndent1"/>
              <w:widowControl w:val="false"/>
              <w:spacing w:lineRule="exact" w:line="232"/>
              <w:jc w:val="both"/>
              <w:rPr>
                <w:color w:val="000000"/>
                <w:lang w:val="fr-FR"/>
              </w:rPr>
            </w:pPr>
            <w:r>
              <w:rPr>
                <w:color w:val="000000"/>
                <w:lang w:val="fr-FR"/>
              </w:rPr>
              <w:t>- soit que la cession ou le nantissement de créances concernant le marché public ne fait pas obstacle au paiement direct de la partie sous-traitée,</w:t>
            </w:r>
          </w:p>
          <w:p>
            <w:pPr>
              <w:pStyle w:val="ParagrapheIndent1"/>
              <w:widowControl w:val="false"/>
              <w:spacing w:lineRule="exact" w:line="232"/>
              <w:jc w:val="both"/>
              <w:rPr>
                <w:color w:val="000000"/>
                <w:lang w:val="fr-FR"/>
              </w:rPr>
            </w:pPr>
            <w:r>
              <w:rPr>
                <w:color w:val="000000"/>
                <w:lang w:val="fr-FR"/>
              </w:rPr>
              <w:t>- soit que son montant a été réduit afin que ce paiement soit possible.</w:t>
            </w:r>
          </w:p>
          <w:p>
            <w:pPr>
              <w:pStyle w:val="ParagrapheIndent1"/>
              <w:widowControl w:val="false"/>
              <w:spacing w:lineRule="exact" w:line="232"/>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trPr>
          <w:trHeight w:val="1228" w:hRule="atLeast"/>
        </w:trPr>
        <w:tc>
          <w:tcPr>
            <w:tcW w:w="238"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2" w:type="dxa"/>
            <w:vMerge w:val="continue"/>
            <w:tcBorders/>
          </w:tcPr>
          <w:p>
            <w:pPr>
              <w:pStyle w:val="Normal"/>
              <w:widowControl w:val="false"/>
              <w:rPr/>
            </w:pPr>
            <w:r>
              <w:rPr/>
            </w:r>
          </w:p>
        </w:tc>
      </w:tr>
    </w:tbl>
    <w:p>
      <w:pPr>
        <w:pStyle w:val="Normal"/>
        <w:spacing w:lineRule="exact" w:line="240"/>
        <w:rPr/>
      </w:pPr>
      <w:r>
        <w:rPr/>
        <w:t xml:space="preserve"> </w:t>
      </w:r>
    </w:p>
    <w:p>
      <w:pPr>
        <w:pStyle w:val="Normal"/>
        <w:spacing w:before="0" w:after="180"/>
        <w:rPr>
          <w:rFonts w:ascii="Trebuchet MS" w:hAnsi="Trebuchet MS" w:eastAsia="Trebuchet MS" w:cs="Trebuchet MS"/>
          <w:b/>
          <w:color w:val="000000"/>
          <w:sz w:val="28"/>
          <w:lang w:val="fr-FR"/>
        </w:rPr>
      </w:pPr>
      <w:bookmarkStart w:id="13" w:name="ArtL1_A_DC4-10781-A14"/>
      <w:bookmarkEnd w:id="13"/>
      <w:r>
        <w:rPr>
          <w:rFonts w:eastAsia="Trebuchet MS" w:cs="Trebuchet MS" w:ascii="Trebuchet MS" w:hAnsi="Trebuchet MS"/>
          <w:b/>
          <w:color w:val="000000"/>
          <w:sz w:val="28"/>
          <w:lang w:val="fr-FR"/>
        </w:rPr>
        <w:t>M - Acceptation et agrément des conditions de paiement du sous-traitant</w:t>
      </w:r>
    </w:p>
    <w:p>
      <w:pPr>
        <w:pStyle w:val="ParagrapheIndent1"/>
        <w:spacing w:lineRule="exact" w:line="232"/>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spacing w:lineRule="exact" w:line="232"/>
        <w:jc w:val="both"/>
        <w:rPr>
          <w:color w:val="000000"/>
          <w:lang w:val="fr-FR"/>
        </w:rPr>
      </w:pPr>
      <w:r>
        <w:rPr>
          <w:color w:val="000000"/>
          <w:lang w:val="fr-FR"/>
        </w:rPr>
        <w:t>A.................... le ....................</w:t>
      </w:r>
    </w:p>
    <w:p>
      <w:pPr>
        <w:pStyle w:val="ParagrapheIndent1"/>
        <w:spacing w:lineRule="exact" w:line="232"/>
        <w:jc w:val="both"/>
        <w:rPr>
          <w:color w:val="000000"/>
          <w:lang w:val="fr-FR"/>
        </w:rPr>
      </w:pPr>
      <w:r>
        <w:rPr>
          <w:color w:val="000000"/>
          <w:lang w:val="fr-FR"/>
        </w:rPr>
        <w:t>Le sous-traitant</w:t>
      </w:r>
    </w:p>
    <w:p>
      <w:pPr>
        <w:sectPr>
          <w:footerReference w:type="default" r:id="rId31"/>
          <w:footerReference w:type="first" r:id="rId32"/>
          <w:type w:val="nextPage"/>
          <w:pgSz w:w="11906" w:h="16838"/>
          <w:pgMar w:left="1140" w:right="1140" w:gutter="0" w:header="0" w:top="1140" w:footer="1140" w:bottom="1197"/>
          <w:pgNumType w:fmt="decimal"/>
          <w:formProt w:val="false"/>
          <w:textDirection w:val="lrTb"/>
          <w:docGrid w:type="default" w:linePitch="100" w:charSpace="0"/>
        </w:sectPr>
        <w:pStyle w:val="ParagrapheIndent1"/>
        <w:spacing w:lineRule="exact" w:line="232"/>
        <w:jc w:val="both"/>
        <w:rPr>
          <w:color w:val="000000"/>
          <w:lang w:val="fr-FR"/>
        </w:rPr>
      </w:pPr>
      <w:r>
        <w:rPr>
          <w:i/>
          <w:color w:val="000000"/>
          <w:lang w:val="fr-FR"/>
        </w:rPr>
        <w:t>(personne identifiée rubrique E du DC4)</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 le ....................</w:t>
      </w:r>
    </w:p>
    <w:p>
      <w:pPr>
        <w:pStyle w:val="ParagrapheIndent1"/>
        <w:spacing w:lineRule="exact" w:line="232"/>
        <w:jc w:val="both"/>
        <w:rPr>
          <w:color w:val="000000"/>
          <w:lang w:val="fr-FR"/>
        </w:rPr>
      </w:pPr>
      <w:r>
        <w:rPr>
          <w:color w:val="000000"/>
          <w:lang w:val="fr-FR"/>
        </w:rPr>
        <w:t>Le soumissionnaire ou le titulaire</w:t>
      </w:r>
    </w:p>
    <w:p>
      <w:pPr>
        <w:pStyle w:val="ParagrapheIndent1"/>
        <w:spacing w:lineRule="exact" w:line="232"/>
        <w:jc w:val="both"/>
        <w:rPr>
          <w:color w:val="000000"/>
          <w:lang w:val="fr-FR"/>
        </w:rPr>
      </w:pPr>
      <w:r>
        <w:rPr>
          <w:i/>
          <w:color w:val="000000"/>
          <w:lang w:val="fr-FR"/>
        </w:rPr>
        <w:t>(personne identifiée rubrique C1 du DC2)</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spacing w:lineRule="exact" w:line="232"/>
        <w:jc w:val="both"/>
        <w:rPr>
          <w:color w:val="000000"/>
          <w:lang w:val="fr-FR"/>
        </w:rPr>
      </w:pPr>
      <w:r>
        <w:rPr>
          <w:color w:val="000000"/>
          <w:lang w:val="fr-FR"/>
        </w:rPr>
        <w:t>A.................... le ....................</w:t>
      </w:r>
    </w:p>
    <w:p>
      <w:pPr>
        <w:pStyle w:val="ParagrapheIndent1"/>
        <w:spacing w:lineRule="exact" w:line="232"/>
        <w:jc w:val="both"/>
        <w:rPr>
          <w:color w:val="000000"/>
          <w:lang w:val="fr-FR"/>
        </w:rPr>
      </w:pPr>
      <w:r>
        <w:rPr>
          <w:color w:val="000000"/>
          <w:lang w:val="fr-FR"/>
        </w:rPr>
        <w:t>Le représentant de l'acheteur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r>
    </w:p>
    <w:p>
      <w:pPr>
        <w:pStyle w:val="Normal"/>
        <w:spacing w:before="0" w:after="180"/>
        <w:rPr>
          <w:rFonts w:ascii="Trebuchet MS" w:hAnsi="Trebuchet MS" w:eastAsia="Trebuchet MS" w:cs="Trebuchet MS"/>
          <w:b/>
          <w:color w:val="000000"/>
          <w:sz w:val="28"/>
          <w:lang w:val="fr-FR"/>
        </w:rPr>
      </w:pPr>
      <w:bookmarkStart w:id="14" w:name="ArtL1_A_DC4-10781-A15"/>
      <w:bookmarkEnd w:id="14"/>
      <w:r>
        <w:rPr>
          <w:rFonts w:eastAsia="Trebuchet MS" w:cs="Trebuchet MS" w:ascii="Trebuchet MS" w:hAnsi="Trebuchet MS"/>
          <w:b/>
          <w:color w:val="000000"/>
          <w:sz w:val="28"/>
          <w:lang w:val="fr-FR"/>
        </w:rPr>
        <w:t>N - Notification de l'acte spécial au titulaire</w:t>
      </w:r>
    </w:p>
    <w:p>
      <w:pPr>
        <w:pStyle w:val="ParagrapheIndent1"/>
        <w:spacing w:lineRule="exact" w:line="232"/>
        <w:jc w:val="both"/>
        <w:rPr>
          <w:i/>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pPr>
        <w:pStyle w:val="ParagrapheIndent1"/>
        <w:spacing w:lineRule="exact" w:line="232"/>
        <w:jc w:val="both"/>
        <w:rPr>
          <w:color w:val="000000"/>
          <w:lang w:val="fr-FR"/>
        </w:rPr>
      </w:pPr>
      <w:r>
        <w:rPr>
          <w:color w:val="000000"/>
          <w:lang w:val="fr-FR"/>
        </w:rPr>
        <w:t>En cas d'envoi en lettre recommandée avec accusé de réception :</w:t>
      </w:r>
    </w:p>
    <w:p>
      <w:pPr>
        <w:pStyle w:val="ParagrapheIndent1"/>
        <w:spacing w:lineRule="exact" w:line="232"/>
        <w:jc w:val="both"/>
        <w:rPr>
          <w:color w:val="000000"/>
          <w:lang w:val="fr-FR"/>
        </w:rPr>
      </w:pPr>
      <w:r>
        <w:rPr>
          <w:i/>
          <w:color w:val="000000"/>
          <w:lang w:val="fr-FR"/>
        </w:rPr>
        <w:t>(Coller dans ce cadre l'avis de réception postal, daté et signé par le titulaire.)</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En cas de remise contre récépissé :</w:t>
      </w:r>
    </w:p>
    <w:p>
      <w:pPr>
        <w:pStyle w:val="ParagrapheIndent1"/>
        <w:spacing w:lineRule="exact" w:line="232"/>
        <w:jc w:val="both"/>
        <w:rPr>
          <w:color w:val="000000"/>
          <w:lang w:val="fr-FR"/>
        </w:rPr>
      </w:pPr>
      <w:r>
        <w:rPr>
          <w:color w:val="000000"/>
          <w:lang w:val="fr-FR"/>
        </w:rPr>
        <w:t>Le titulaire reçoit à titre de notification une copie du présent acte spécial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A.................... le ....................</w:t>
      </w:r>
    </w:p>
    <w:p>
      <w:pPr>
        <w:pStyle w:val="ParagrapheIndent1"/>
        <w:spacing w:lineRule="exact" w:line="232"/>
        <w:jc w:val="both"/>
        <w:rPr>
          <w:color w:val="000000"/>
          <w:lang w:val="fr-FR"/>
        </w:rPr>
      </w:pPr>
      <w:r>
        <w:rPr>
          <w:color w:val="000000"/>
          <w:lang w:val="fr-FR"/>
        </w:rPr>
      </w:r>
    </w:p>
    <w:sectPr>
      <w:footerReference w:type="default" r:id="rId33"/>
      <w:footerReference w:type="first" r:id="rId34"/>
      <w:type w:val="nextPage"/>
      <w:pgSz w:w="11906" w:h="16838"/>
      <w:pgMar w:left="1140" w:right="1140" w:gutter="0" w:header="0" w:top="1140" w:footer="1140" w:bottom="119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80" w:after="20"/>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1</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80" w:after="20"/>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6</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80" w:after="20"/>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80" w:after="20"/>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2</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80" w:after="20"/>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3</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80" w:after="20"/>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4</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80" w:after="20"/>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5</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7</w:t>
    </w:r>
    <w:r>
      <w:rPr>
        <w:sz w:val="20"/>
        <w:rFonts w:eastAsia="Trebuchet MS" w:cs="Trebuchet MS" w:ascii="Trebuchet MS" w:hAnsi="Trebuchet MS"/>
        <w:color w:val="000000"/>
        <w:lang w:val="fr-FR"/>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settings.xml><?xml version="1.0" encoding="utf-8"?>
<w:settings xmlns:w="http://schemas.openxmlformats.org/wordprocessingml/2006/main">
  <w:zoom w:percent="122"/>
  <w:defaultTabStop w:val="720"/>
  <w:autoHyphenation w:val="true"/>
  <w:compat>
    <w:compatSetting w:name="compatibilityMode" w:uri="http://schemas.microsoft.com/office/word" w:val="12"/>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Titre1">
    <w:name w:val="Heading 1"/>
    <w:basedOn w:val="Normal"/>
    <w:next w:val="Normal"/>
    <w:qFormat/>
    <w:rsid w:val="00ef7b96"/>
    <w:pPr>
      <w:keepNext w:val="true"/>
      <w:spacing w:before="0" w:after="120"/>
      <w:outlineLvl w:val="0"/>
    </w:pPr>
    <w:rPr>
      <w:rFonts w:ascii="Arial" w:hAnsi="Arial" w:cs="Arial"/>
      <w:b/>
      <w:bCs/>
      <w:kern w:val="2"/>
      <w:sz w:val="32"/>
      <w:szCs w:val="32"/>
    </w:rPr>
  </w:style>
  <w:style w:type="character" w:styleId="DefaultParagraphFont" w:default="1">
    <w:name w:val="Default Paragraph Font"/>
    <w:uiPriority w:val="1"/>
    <w:semiHidden/>
    <w:unhideWhenUsed/>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aragrapheIndent1" w:customStyle="1">
    <w:name w:val="ParagrapheIndent1"/>
    <w:basedOn w:val="Normal"/>
    <w:next w:val="Normal"/>
    <w:qFormat/>
    <w:pPr/>
    <w:rPr>
      <w:rFonts w:ascii="Trebuchet MS" w:hAnsi="Trebuchet MS" w:eastAsia="Trebuchet MS" w:cs="Trebuchet MS"/>
      <w:sz w:val="20"/>
    </w:rPr>
  </w:style>
  <w:style w:type="paragraph" w:styleId="Style13" w:customStyle="1">
    <w:name w:val="style1"/>
    <w:basedOn w:val="Normal"/>
    <w:next w:val="Normal"/>
    <w:qFormat/>
    <w:pPr/>
    <w:rPr>
      <w:rFonts w:ascii="Trebuchet MS" w:hAnsi="Trebuchet MS" w:eastAsia="Trebuchet MS" w:cs="Trebuchet MS"/>
      <w:sz w:val="20"/>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image" Target="media/image1.png"/><Relationship Id="rId5" Type="http://schemas.openxmlformats.org/officeDocument/2006/relationships/image" Target="media/image1.png"/><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image" Target="media/image1.png"/><Relationship Id="rId9" Type="http://schemas.openxmlformats.org/officeDocument/2006/relationships/image" Target="media/image1.png"/><Relationship Id="rId10" Type="http://schemas.openxmlformats.org/officeDocument/2006/relationships/image" Target="media/image1.png"/><Relationship Id="rId11" Type="http://schemas.openxmlformats.org/officeDocument/2006/relationships/image" Target="media/image1.png"/><Relationship Id="rId12" Type="http://schemas.openxmlformats.org/officeDocument/2006/relationships/image" Target="media/image1.png"/><Relationship Id="rId13" Type="http://schemas.openxmlformats.org/officeDocument/2006/relationships/image" Target="media/image1.png"/><Relationship Id="rId14" Type="http://schemas.openxmlformats.org/officeDocument/2006/relationships/footer" Target="footer4.xml"/><Relationship Id="rId15" Type="http://schemas.openxmlformats.org/officeDocument/2006/relationships/footer" Target="footer5.xml"/><Relationship Id="rId16" Type="http://schemas.openxmlformats.org/officeDocument/2006/relationships/image" Target="media/image1.png"/><Relationship Id="rId17" Type="http://schemas.openxmlformats.org/officeDocument/2006/relationships/image" Target="media/image1.png"/><Relationship Id="rId18" Type="http://schemas.openxmlformats.org/officeDocument/2006/relationships/image" Target="media/image1.png"/><Relationship Id="rId19" Type="http://schemas.openxmlformats.org/officeDocument/2006/relationships/image" Target="media/image1.png"/><Relationship Id="rId20" Type="http://schemas.openxmlformats.org/officeDocument/2006/relationships/footer" Target="footer6.xml"/><Relationship Id="rId21" Type="http://schemas.openxmlformats.org/officeDocument/2006/relationships/footer" Target="footer7.xml"/><Relationship Id="rId22" Type="http://schemas.openxmlformats.org/officeDocument/2006/relationships/image" Target="media/image1.png"/><Relationship Id="rId23" Type="http://schemas.openxmlformats.org/officeDocument/2006/relationships/footer" Target="footer8.xml"/><Relationship Id="rId24" Type="http://schemas.openxmlformats.org/officeDocument/2006/relationships/footer" Target="footer9.xml"/><Relationship Id="rId25" Type="http://schemas.openxmlformats.org/officeDocument/2006/relationships/image" Target="media/image1.png"/><Relationship Id="rId26" Type="http://schemas.openxmlformats.org/officeDocument/2006/relationships/image" Target="media/image1.png"/><Relationship Id="rId27" Type="http://schemas.openxmlformats.org/officeDocument/2006/relationships/image" Target="media/image1.png"/><Relationship Id="rId28" Type="http://schemas.openxmlformats.org/officeDocument/2006/relationships/image" Target="media/image1.png"/><Relationship Id="rId29" Type="http://schemas.openxmlformats.org/officeDocument/2006/relationships/image" Target="media/image1.png"/><Relationship Id="rId30" Type="http://schemas.openxmlformats.org/officeDocument/2006/relationships/image" Target="media/image1.png"/><Relationship Id="rId31" Type="http://schemas.openxmlformats.org/officeDocument/2006/relationships/footer" Target="footer10.xml"/><Relationship Id="rId32" Type="http://schemas.openxmlformats.org/officeDocument/2006/relationships/footer" Target="footer11.xml"/><Relationship Id="rId33" Type="http://schemas.openxmlformats.org/officeDocument/2006/relationships/footer" Target="footer12.xml"/><Relationship Id="rId34" Type="http://schemas.openxmlformats.org/officeDocument/2006/relationships/footer" Target="footer13.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LibreOffice/7.5.7.1.M1$Windows_X86_64 LibreOffice_project/9d4bf91ba30c991aaed3b97dd4173f7705c6b5ae</Application>
  <AppVersion>15.0000</AppVersion>
  <Pages>14</Pages>
  <Words>2620</Words>
  <Characters>14845</Characters>
  <CharactersWithSpaces>17325</CharactersWithSpaces>
  <Paragraphs>190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2025-10-24T08:36:00Z</dcterms:created>
  <dc:creator/>
  <dc:description/>
  <dc:language>fr-FR</dc:language>
  <cp:lastModifiedBy>Abdellatif Arjdal</cp:lastModifiedBy>
  <dcterms:modified xsi:type="dcterms:W3CDTF">2025-10-24T08:37:00Z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